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03-06/2024/3067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Мариуполь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20.06.2024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Мариуполь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03-06/2024/3067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